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jc w:val="center"/>
        <w:rPr>
          <w:sz w:val="22"/>
          <w:szCs w:val="22"/>
        </w:rPr>
      </w:pPr>
      <w:r w:rsidDel="00000000" w:rsidR="00000000" w:rsidRPr="00000000">
        <w:rPr>
          <w:sz w:val="22"/>
          <w:szCs w:val="22"/>
        </w:rPr>
        <w:drawing>
          <wp:inline distB="0" distT="0" distL="0" distR="0">
            <wp:extent cx="3005345" cy="833044"/>
            <wp:effectExtent b="0" l="0" r="0" t="0"/>
            <wp:docPr descr="logoTorokHD" id="1" name="image1.png"/>
            <a:graphic>
              <a:graphicData uri="http://schemas.openxmlformats.org/drawingml/2006/picture">
                <pic:pic>
                  <pic:nvPicPr>
                    <pic:cNvPr descr="logoTorokHD" id="0" name="image1.png"/>
                    <pic:cNvPicPr preferRelativeResize="0"/>
                  </pic:nvPicPr>
                  <pic:blipFill>
                    <a:blip r:embed="rId6"/>
                    <a:srcRect b="0" l="0" r="0" t="0"/>
                    <a:stretch>
                      <a:fillRect/>
                    </a:stretch>
                  </pic:blipFill>
                  <pic:spPr>
                    <a:xfrm>
                      <a:off x="0" y="0"/>
                      <a:ext cx="3005345" cy="83304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color="000000" w:space="0" w:sz="0" w:val="none"/>
          <w:left w:color="000000" w:space="0" w:sz="0" w:val="none"/>
          <w:bottom w:color="000000" w:space="0" w:sz="0" w:val="none"/>
          <w:right w:color="000000" w:space="0" w:sz="0" w:val="none"/>
          <w:between w:color="000000" w:space="0" w:sz="0" w:val="none"/>
        </w:pBdr>
        <w:jc w:val="center"/>
        <w:rPr>
          <w:sz w:val="22"/>
          <w:szCs w:val="22"/>
        </w:rPr>
      </w:pPr>
      <w:r w:rsidDel="00000000" w:rsidR="00000000" w:rsidRPr="00000000">
        <w:rPr>
          <w:sz w:val="22"/>
          <w:szCs w:val="22"/>
        </w:rPr>
        <w:drawing>
          <wp:inline distB="0" distT="0" distL="0" distR="0">
            <wp:extent cx="2962737" cy="742144"/>
            <wp:effectExtent b="0" l="0" r="0" t="0"/>
            <wp:docPr id="3"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962737" cy="742144"/>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COLLOQUE AENAMT &amp; FAP</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Trauma et écoute du féminin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en psychanalyse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Sur deux jours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Présentiel ou Zoom</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Samedi 7 mars 2026 et Samedi 3 octobre 2026</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USIC, 18 rue de Varenne, 75007 PARIS</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pacing w:before="280" w:lineRule="auto"/>
        <w:jc w:val="center"/>
        <w:rPr>
          <w:sz w:val="22"/>
          <w:szCs w:val="22"/>
        </w:rPr>
      </w:pPr>
      <w:r w:rsidDel="00000000" w:rsidR="00000000" w:rsidRPr="00000000">
        <w:rPr>
          <w:sz w:val="22"/>
          <w:szCs w:val="22"/>
        </w:rPr>
        <w:drawing>
          <wp:inline distB="0" distT="0" distL="0" distR="0">
            <wp:extent cx="1690510" cy="2054527"/>
            <wp:effectExtent b="0" l="0" r="0" t="0"/>
            <wp:docPr descr="C:\Users\user\Downloads\20251018_144005.jpg" id="2" name="image2.png"/>
            <a:graphic>
              <a:graphicData uri="http://schemas.openxmlformats.org/drawingml/2006/picture">
                <pic:pic>
                  <pic:nvPicPr>
                    <pic:cNvPr descr="C:\Users\user\Downloads\20251018_144005.jpg" id="0" name="image2.png"/>
                    <pic:cNvPicPr preferRelativeResize="0"/>
                  </pic:nvPicPr>
                  <pic:blipFill>
                    <a:blip r:embed="rId8"/>
                    <a:srcRect b="0" l="0" r="0" t="0"/>
                    <a:stretch>
                      <a:fillRect/>
                    </a:stretch>
                  </pic:blipFill>
                  <pic:spPr>
                    <a:xfrm>
                      <a:off x="0" y="0"/>
                      <a:ext cx="1690510" cy="2054527"/>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jc w:val="center"/>
        <w:rPr>
          <w:i w:val="1"/>
          <w:iCs w:val="1"/>
          <w:sz w:val="18"/>
          <w:szCs w:val="18"/>
        </w:rPr>
      </w:pPr>
      <w:r w:rsidDel="00000000" w:rsidR="00000000" w:rsidRPr="00000000">
        <w:rPr>
          <w:i w:val="1"/>
          <w:iCs w:val="1"/>
          <w:sz w:val="18"/>
          <w:szCs w:val="18"/>
          <w:rtl w:val="0"/>
        </w:rPr>
        <w:t xml:space="preserve">Dessin de Maria TOROK</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jc w:val="center"/>
        <w:rPr>
          <w:sz w:val="22"/>
          <w:szCs w:val="22"/>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Comité d’organisation</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FAP et AENAMT</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hyperlink r:id="rId9">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www.abraham-torok.org</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hyperlink r:id="rId10">
        <w:r w:rsidDel="00000000" w:rsidR="00000000" w:rsidRPr="00000000">
          <w:rPr>
            <w:rFonts w:ascii="Times New Roman" w:cs="Times New Roman" w:eastAsia="Times New Roman" w:hAnsi="Times New Roman"/>
            <w:b w:val="1"/>
            <w:bCs w:val="1"/>
            <w:i w:val="0"/>
            <w:iCs w:val="0"/>
            <w:smallCaps w:val="0"/>
            <w:strike w:val="0"/>
            <w:color w:val="0000ff"/>
            <w:sz w:val="22"/>
            <w:szCs w:val="22"/>
            <w:u w:val="single"/>
            <w:shd w:fill="auto" w:val="clear"/>
            <w:vertAlign w:val="baseline"/>
            <w:rtl w:val="0"/>
          </w:rPr>
          <w:t xml:space="preserve">www.federation-ateliers-psychanalyse.org</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ARGUMENT</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Si l’invention de la psychanalyse est une magnifique découverte, le récit freudien appelle aussi à une critique, car il est le produit d’un traumatisme inavoué et refoulé qui s’est logé au cœur du système de pensée de Freud. Alors qu’il occultait les mutilations génitales subies à l’époque par les jeunes filles et les femmes, Freud a pu élever la castration au rang de fantasme et de forme </w:t>
      </w:r>
      <w:r w:rsidDel="00000000" w:rsidR="00000000" w:rsidRPr="00000000">
        <w:rPr>
          <w:rFonts w:ascii="Times New Roman" w:cs="Times New Roman" w:eastAsia="Times New Roman" w:hAnsi="Times New Roman"/>
          <w:b w:val="0"/>
          <w:bCs w:val="0"/>
          <w:i w:val="1"/>
          <w:iCs w:val="1"/>
          <w:smallCaps w:val="0"/>
          <w:strike w:val="0"/>
          <w:color w:val="000000"/>
          <w:sz w:val="22"/>
          <w:szCs w:val="22"/>
          <w:highlight w:val="white"/>
          <w:u w:val="none"/>
          <w:vertAlign w:val="baseline"/>
          <w:rtl w:val="0"/>
        </w:rPr>
        <w:t xml:space="preserve">a priori</w:t>
      </w: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 du traumatique.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Ce colloque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reviendra avec l’arrivée du livre de Bonomi </w:t>
      </w: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highlight w:val="white"/>
          <w:u w:val="none"/>
          <w:vertAlign w:val="baseline"/>
          <w:rtl w:val="0"/>
        </w:rPr>
        <w:t xml:space="preserve">L’effacement du traumatisme - Aux origines de la psychanalyse</w:t>
      </w: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 sur ce qui restaure ce legs tronqué. A la suite de Sándor Ferenczi, nous aborderons les conséquences de cet aveuglement dans l’approche de la sexualité féminine, avec des illustrations cliniques, avec l’histoire de patientes de Freud, dont Emma Eckstein, et des réflexions sur les notions d’envie du pénis chez la femme, de fantasme de castration, de la peur du sexe féminin, etc. Nous explorerons ces im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pacts dans la psychanalyse du féminin aujourd’hui.</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INTERVENANTS ~ DISCUTANTS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BEN HAMED Souad,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Psychologue, Psychanalyste</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BESSIS Françoise,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Psychiatre</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Psychanalyste</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BONOMI Carlo,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Psychanalyste</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BUREAU Matthieu,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Psychiatre, Psychanalyste,</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CHOUVIER Bernard,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Psychologue, Psychanalyste</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DARCHIS Elisabeth,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Psychologue, Psychanalyste</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DIET Anne</w:t>
      </w:r>
      <w:r w:rsidDel="00000000" w:rsidR="00000000" w:rsidRPr="00000000">
        <w:rPr>
          <w:rFonts w:ascii="Times New Roman" w:cs="Times New Roman" w:eastAsia="Times New Roman" w:hAnsi="Times New Roman"/>
          <w:b w:val="1"/>
          <w:bCs w:val="1"/>
          <w:i w:val="0"/>
          <w:iCs w:val="0"/>
          <w:smallCaps w:val="0"/>
          <w:strike w:val="0"/>
          <w:color w:val="00b05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Lise,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Psychologue, Psychanalyste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FARKAS Olivia</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Psychologue, Psychothérapeute</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FORVEILLE Elisabeth,</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Psychologue, Psychanalyste</w:t>
      </w:r>
    </w:p>
    <w:p w:rsidR="00000000" w:rsidDel="00000000" w:rsidP="00000000" w:rsidRDefault="00000000" w:rsidRPr="00000000" w14:paraId="00000020">
      <w:pPr>
        <w:rPr>
          <w:b w:val="1"/>
          <w:bCs w:val="1"/>
          <w:color w:val="000000"/>
          <w:sz w:val="18"/>
          <w:szCs w:val="18"/>
        </w:rPr>
      </w:pPr>
      <w:r w:rsidDel="00000000" w:rsidR="00000000" w:rsidRPr="00000000">
        <w:rPr>
          <w:b w:val="1"/>
          <w:bCs w:val="1"/>
          <w:color w:val="000000"/>
          <w:sz w:val="18"/>
          <w:szCs w:val="18"/>
          <w:rtl w:val="0"/>
        </w:rPr>
        <w:t xml:space="preserve">FROUARD-GUY Rachel, </w:t>
      </w:r>
      <w:r w:rsidDel="00000000" w:rsidR="00000000" w:rsidRPr="00000000">
        <w:rPr>
          <w:color w:val="000000"/>
          <w:sz w:val="18"/>
          <w:szCs w:val="18"/>
          <w:rtl w:val="0"/>
        </w:rPr>
        <w:t xml:space="preserve">Psychanalyste</w:t>
      </w:r>
      <w:r w:rsidDel="00000000" w:rsidR="00000000" w:rsidRPr="00000000">
        <w:rPr>
          <w:b w:val="1"/>
          <w:bCs w:val="1"/>
          <w:color w:val="000000"/>
          <w:sz w:val="18"/>
          <w:szCs w:val="18"/>
          <w:rtl w:val="0"/>
        </w:rPr>
        <w:t xml:space="preserve">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b05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GODIN Fabrice,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Psychologue,</w:t>
      </w:r>
      <w:r w:rsidDel="00000000" w:rsidR="00000000" w:rsidRPr="00000000">
        <w:rPr>
          <w:rFonts w:ascii="Times New Roman" w:cs="Times New Roman" w:eastAsia="Times New Roman" w:hAnsi="Times New Roman"/>
          <w:b w:val="0"/>
          <w:bCs w:val="0"/>
          <w:i w:val="0"/>
          <w:iCs w:val="0"/>
          <w:smallCaps w:val="0"/>
          <w:strike w:val="0"/>
          <w:color w:val="00b05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Psychanalyste</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GOUJAT Olivier,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Psychanalyste,</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HUBERT Barbara Ann,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Psychanalyste</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INFURCHIA Claudia,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Psychologue, Psychanalyste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KALOGEROPOULOS Marie. S.,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Philosophe, Psychanalyste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LAMM Françoise,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Thérapeute, Psychanalyste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LOPEZ-MINOTTI Véronique,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Psychologue, Psychanalyste</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b05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NICOLLEAU-BUREAU Valérie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Psychologue, Psychanalyste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RAISONNIER Anne,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Psychologue, Psychanalyste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RÉFABERT Philippe,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Psychiatre, Psychanalyste</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highlight w:val="white"/>
          <w:u w:val="none"/>
          <w:vertAlign w:val="baseline"/>
          <w:rtl w:val="0"/>
        </w:rPr>
        <w:t xml:space="preserve">TOPALOV Annie,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Psychologue, Psychanalyste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Quelques références bibliographiques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ind w:right="0"/>
        <w:jc w:val="both"/>
        <w:rPr>
          <w:sz w:val="22"/>
          <w:szCs w:val="22"/>
        </w:rPr>
      </w:pPr>
      <w:r w:rsidDel="00000000" w:rsidR="00000000" w:rsidRPr="00000000">
        <w:rPr>
          <w:b w:val="1"/>
          <w:bCs w:val="1"/>
          <w:sz w:val="22"/>
          <w:szCs w:val="22"/>
          <w:rtl w:val="0"/>
        </w:rPr>
        <w:t xml:space="preserve">Abraham N., Torok M., </w:t>
      </w:r>
      <w:r w:rsidDel="00000000" w:rsidR="00000000" w:rsidRPr="00000000">
        <w:rPr>
          <w:sz w:val="22"/>
          <w:szCs w:val="22"/>
          <w:rtl w:val="0"/>
        </w:rPr>
        <w:t xml:space="preserve">1978,</w:t>
      </w:r>
      <w:r w:rsidDel="00000000" w:rsidR="00000000" w:rsidRPr="00000000">
        <w:rPr>
          <w:b w:val="1"/>
          <w:bCs w:val="1"/>
          <w:i w:val="1"/>
          <w:iCs w:val="1"/>
          <w:sz w:val="22"/>
          <w:szCs w:val="22"/>
          <w:rtl w:val="0"/>
        </w:rPr>
        <w:t xml:space="preserve"> </w:t>
      </w:r>
      <w:r w:rsidDel="00000000" w:rsidR="00000000" w:rsidRPr="00000000">
        <w:rPr>
          <w:sz w:val="22"/>
          <w:szCs w:val="22"/>
          <w:rtl w:val="0"/>
        </w:rPr>
        <w:t xml:space="preserve">« La signification de l’envie du pénis… » in </w:t>
      </w:r>
      <w:r w:rsidDel="00000000" w:rsidR="00000000" w:rsidRPr="00000000">
        <w:rPr>
          <w:i w:val="1"/>
          <w:iCs w:val="1"/>
          <w:sz w:val="22"/>
          <w:szCs w:val="22"/>
          <w:rtl w:val="0"/>
        </w:rPr>
        <w:t xml:space="preserve">L’Ecorce et le Noyau, </w:t>
      </w:r>
      <w:r w:rsidDel="00000000" w:rsidR="00000000" w:rsidRPr="00000000">
        <w:rPr>
          <w:sz w:val="22"/>
          <w:szCs w:val="22"/>
          <w:rtl w:val="0"/>
        </w:rPr>
        <w:t xml:space="preserve">Flammarion.</w:t>
      </w:r>
    </w:p>
    <w:p w:rsidR="00000000" w:rsidDel="00000000" w:rsidP="00000000" w:rsidRDefault="00000000" w:rsidRPr="00000000" w14:paraId="00000030">
      <w:pPr>
        <w:pBdr>
          <w:top w:color="000000" w:space="0" w:sz="0" w:val="none"/>
          <w:left w:color="000000" w:space="0" w:sz="0" w:val="none"/>
          <w:bottom w:color="000000" w:space="0" w:sz="0" w:val="none"/>
          <w:right w:color="000000" w:space="0" w:sz="0" w:val="none"/>
          <w:between w:color="000000" w:space="0" w:sz="0" w:val="none"/>
        </w:pBdr>
        <w:jc w:val="both"/>
        <w:rPr>
          <w:color w:val="000000"/>
          <w:sz w:val="22"/>
          <w:szCs w:val="22"/>
        </w:rPr>
      </w:pPr>
      <w:r w:rsidDel="00000000" w:rsidR="00000000" w:rsidRPr="00000000">
        <w:rPr>
          <w:b w:val="1"/>
          <w:bCs w:val="1"/>
          <w:color w:val="000000"/>
          <w:sz w:val="22"/>
          <w:szCs w:val="22"/>
          <w:rtl w:val="0"/>
        </w:rPr>
        <w:t xml:space="preserve">Alfandary I.,</w:t>
      </w:r>
      <w:r w:rsidDel="00000000" w:rsidR="00000000" w:rsidRPr="00000000">
        <w:rPr>
          <w:color w:val="000000"/>
          <w:sz w:val="22"/>
          <w:szCs w:val="22"/>
          <w:rtl w:val="0"/>
        </w:rPr>
        <w:t xml:space="preserve"> 2024, L</w:t>
      </w:r>
      <w:r w:rsidDel="00000000" w:rsidR="00000000" w:rsidRPr="00000000">
        <w:rPr>
          <w:i w:val="1"/>
          <w:iCs w:val="1"/>
          <w:color w:val="000000"/>
          <w:sz w:val="22"/>
          <w:szCs w:val="22"/>
          <w:rtl w:val="0"/>
        </w:rPr>
        <w:t xml:space="preserve">e scandale de la séduction. D’Œdipe à Me-too</w:t>
      </w:r>
      <w:r w:rsidDel="00000000" w:rsidR="00000000" w:rsidRPr="00000000">
        <w:rPr>
          <w:color w:val="000000"/>
          <w:sz w:val="22"/>
          <w:szCs w:val="22"/>
          <w:rtl w:val="0"/>
        </w:rPr>
        <w:t xml:space="preserve">, PUF,.</w:t>
      </w:r>
    </w:p>
    <w:p w:rsidR="00000000" w:rsidDel="00000000" w:rsidP="00000000" w:rsidRDefault="00000000" w:rsidRPr="00000000" w14:paraId="00000031">
      <w:pPr>
        <w:jc w:val="both"/>
        <w:rPr>
          <w:color w:val="000000"/>
          <w:sz w:val="22"/>
          <w:szCs w:val="22"/>
        </w:rPr>
      </w:pPr>
      <w:r w:rsidDel="00000000" w:rsidR="00000000" w:rsidRPr="00000000">
        <w:rPr>
          <w:b w:val="1"/>
          <w:bCs w:val="1"/>
          <w:sz w:val="22"/>
          <w:szCs w:val="22"/>
          <w:rtl w:val="0"/>
        </w:rPr>
        <w:t xml:space="preserve">Amouroux R., </w:t>
      </w:r>
      <w:r w:rsidDel="00000000" w:rsidR="00000000" w:rsidRPr="00000000">
        <w:rPr>
          <w:color w:val="000000"/>
          <w:sz w:val="22"/>
          <w:szCs w:val="22"/>
          <w:rtl w:val="0"/>
        </w:rPr>
        <w:t xml:space="preserve">2022, </w:t>
      </w:r>
      <w:r w:rsidDel="00000000" w:rsidR="00000000" w:rsidRPr="00000000">
        <w:rPr>
          <w:i w:val="1"/>
          <w:iCs w:val="1"/>
          <w:color w:val="000000"/>
          <w:sz w:val="22"/>
          <w:szCs w:val="22"/>
          <w:rtl w:val="0"/>
        </w:rPr>
        <w:t xml:space="preserve">Marie Bonaparte, Sigmund Freud, Correspondance intégrale</w:t>
      </w:r>
      <w:r w:rsidDel="00000000" w:rsidR="00000000" w:rsidRPr="00000000">
        <w:rPr>
          <w:color w:val="000000"/>
          <w:sz w:val="22"/>
          <w:szCs w:val="22"/>
          <w:rtl w:val="0"/>
        </w:rPr>
        <w:t xml:space="preserve">, , Flammarion.</w:t>
      </w:r>
    </w:p>
    <w:p w:rsidR="00000000" w:rsidDel="00000000" w:rsidP="00000000" w:rsidRDefault="00000000" w:rsidRPr="00000000" w14:paraId="00000032">
      <w:pPr>
        <w:ind w:right="0"/>
        <w:jc w:val="both"/>
        <w:rPr>
          <w:b w:val="1"/>
          <w:bCs w:val="1"/>
          <w:i w:val="1"/>
          <w:iCs w:val="1"/>
          <w:sz w:val="22"/>
          <w:szCs w:val="22"/>
        </w:rPr>
      </w:pPr>
      <w:r w:rsidDel="00000000" w:rsidR="00000000" w:rsidRPr="00000000">
        <w:rPr>
          <w:b w:val="1"/>
          <w:bCs w:val="1"/>
          <w:sz w:val="22"/>
          <w:szCs w:val="22"/>
          <w:rtl w:val="0"/>
        </w:rPr>
        <w:t xml:space="preserve">Bonomi C.,</w:t>
      </w:r>
      <w:r w:rsidDel="00000000" w:rsidR="00000000" w:rsidRPr="00000000">
        <w:rPr>
          <w:sz w:val="22"/>
          <w:szCs w:val="22"/>
          <w:rtl w:val="0"/>
        </w:rPr>
        <w:t xml:space="preserve"> 2024, </w:t>
      </w:r>
      <w:r w:rsidDel="00000000" w:rsidR="00000000" w:rsidRPr="00000000">
        <w:rPr>
          <w:i w:val="1"/>
          <w:iCs w:val="1"/>
          <w:sz w:val="22"/>
          <w:szCs w:val="22"/>
          <w:rtl w:val="0"/>
        </w:rPr>
        <w:t xml:space="preserve">L’effacement du traumatisme - Aux origines de la psychanalyse, </w:t>
      </w:r>
      <w:r w:rsidDel="00000000" w:rsidR="00000000" w:rsidRPr="00000000">
        <w:rPr>
          <w:sz w:val="22"/>
          <w:szCs w:val="22"/>
          <w:rtl w:val="0"/>
        </w:rPr>
        <w:t xml:space="preserve">Ed. Amsterdam.</w:t>
      </w:r>
      <w:r w:rsidDel="00000000" w:rsidR="00000000" w:rsidRPr="00000000">
        <w:rPr>
          <w:i w:val="1"/>
          <w:iCs w:val="1"/>
          <w:sz w:val="22"/>
          <w:szCs w:val="22"/>
          <w:rtl w:val="0"/>
        </w:rPr>
        <w:t xml:space="preserve"> </w:t>
      </w:r>
      <w:r w:rsidDel="00000000" w:rsidR="00000000" w:rsidRPr="00000000">
        <w:rPr>
          <w:rtl w:val="0"/>
        </w:rPr>
      </w:r>
    </w:p>
    <w:p w:rsidR="00000000" w:rsidDel="00000000" w:rsidP="00000000" w:rsidRDefault="00000000" w:rsidRPr="00000000" w14:paraId="00000033">
      <w:pPr>
        <w:jc w:val="both"/>
        <w:rPr>
          <w:sz w:val="22"/>
          <w:szCs w:val="22"/>
        </w:rPr>
      </w:pPr>
      <w:r w:rsidDel="00000000" w:rsidR="00000000" w:rsidRPr="00000000">
        <w:rPr>
          <w:b w:val="1"/>
          <w:bCs w:val="1"/>
          <w:sz w:val="22"/>
          <w:szCs w:val="22"/>
          <w:rtl w:val="0"/>
        </w:rPr>
        <w:t xml:space="preserve">Chouvier B.,</w:t>
      </w:r>
      <w:r w:rsidDel="00000000" w:rsidR="00000000" w:rsidRPr="00000000">
        <w:rPr>
          <w:sz w:val="22"/>
          <w:szCs w:val="22"/>
          <w:rtl w:val="0"/>
        </w:rPr>
        <w:t xml:space="preserve"> 2026, </w:t>
      </w:r>
      <w:r w:rsidDel="00000000" w:rsidR="00000000" w:rsidRPr="00000000">
        <w:rPr>
          <w:i w:val="1"/>
          <w:iCs w:val="1"/>
          <w:sz w:val="22"/>
          <w:szCs w:val="22"/>
          <w:rtl w:val="0"/>
        </w:rPr>
        <w:t xml:space="preserve">Anaïs Nin. Une vie secrète.</w:t>
      </w:r>
      <w:r w:rsidDel="00000000" w:rsidR="00000000" w:rsidRPr="00000000">
        <w:rPr>
          <w:sz w:val="22"/>
          <w:szCs w:val="22"/>
          <w:rtl w:val="0"/>
        </w:rPr>
        <w:t xml:space="preserve"> L’harmattan.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Cournut J.,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2006,</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Pourquoi les hommes ont peur des femmes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PUF.</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Darchis 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2016,</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Clinique familiale périnatale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Dunod.</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Ferenczi 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1932,</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Journal clinique, Psychanalyse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Payot. </w:t>
      </w:r>
      <w:r w:rsidDel="00000000" w:rsidR="00000000" w:rsidRPr="00000000">
        <w:rPr>
          <w:rtl w:val="0"/>
        </w:rPr>
      </w:r>
    </w:p>
    <w:p w:rsidR="00000000" w:rsidDel="00000000" w:rsidP="00000000" w:rsidRDefault="00000000" w:rsidRPr="00000000" w14:paraId="00000037">
      <w:pPr>
        <w:rPr>
          <w:color w:val="000000"/>
          <w:sz w:val="22"/>
          <w:szCs w:val="22"/>
        </w:rPr>
      </w:pPr>
      <w:r w:rsidDel="00000000" w:rsidR="00000000" w:rsidRPr="00000000">
        <w:rPr>
          <w:b w:val="1"/>
          <w:bCs w:val="1"/>
          <w:color w:val="000000"/>
          <w:sz w:val="22"/>
          <w:szCs w:val="22"/>
          <w:rtl w:val="0"/>
        </w:rPr>
        <w:t xml:space="preserve">Kamieniak I.</w:t>
      </w:r>
      <w:r w:rsidDel="00000000" w:rsidR="00000000" w:rsidRPr="00000000">
        <w:rPr>
          <w:color w:val="000000"/>
          <w:sz w:val="22"/>
          <w:szCs w:val="22"/>
          <w:rtl w:val="0"/>
        </w:rPr>
        <w:t xml:space="preserve"> 2014, </w:t>
      </w:r>
      <w:r w:rsidDel="00000000" w:rsidR="00000000" w:rsidRPr="00000000">
        <w:rPr>
          <w:i w:val="1"/>
          <w:iCs w:val="1"/>
          <w:color w:val="000000"/>
          <w:sz w:val="22"/>
          <w:szCs w:val="22"/>
          <w:rtl w:val="0"/>
        </w:rPr>
        <w:t xml:space="preserve">Éros et Antéros,</w:t>
      </w:r>
      <w:r w:rsidDel="00000000" w:rsidR="00000000" w:rsidRPr="00000000">
        <w:rPr>
          <w:color w:val="000000"/>
          <w:sz w:val="22"/>
          <w:szCs w:val="22"/>
          <w:rtl w:val="0"/>
        </w:rPr>
        <w:t xml:space="preserve"> RFP, 78-3, 884-889.</w:t>
      </w:r>
    </w:p>
    <w:p w:rsidR="00000000" w:rsidDel="00000000" w:rsidP="00000000" w:rsidRDefault="00000000" w:rsidRPr="00000000" w14:paraId="00000038">
      <w:pPr>
        <w:pStyle w:val="Heading2"/>
        <w:spacing w:after="0" w:before="0" w:lineRule="auto"/>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Kofman S.,</w:t>
      </w:r>
      <w:r w:rsidDel="00000000" w:rsidR="00000000" w:rsidRPr="00000000">
        <w:rPr>
          <w:rFonts w:ascii="Times New Roman" w:cs="Times New Roman" w:eastAsia="Times New Roman" w:hAnsi="Times New Roman"/>
          <w:color w:val="000000"/>
          <w:sz w:val="22"/>
          <w:szCs w:val="22"/>
          <w:rtl w:val="0"/>
        </w:rPr>
        <w:t xml:space="preserve"> 1992, </w:t>
      </w:r>
      <w:r w:rsidDel="00000000" w:rsidR="00000000" w:rsidRPr="00000000">
        <w:rPr>
          <w:rFonts w:ascii="Times New Roman" w:cs="Times New Roman" w:eastAsia="Times New Roman" w:hAnsi="Times New Roman"/>
          <w:i w:val="1"/>
          <w:iCs w:val="1"/>
          <w:color w:val="000000"/>
          <w:sz w:val="22"/>
          <w:szCs w:val="22"/>
          <w:rtl w:val="0"/>
        </w:rPr>
        <w:t xml:space="preserve">Aberrations Le devenir-femme d’Auguste Comte</w:t>
      </w:r>
      <w:r w:rsidDel="00000000" w:rsidR="00000000" w:rsidRPr="00000000">
        <w:rPr>
          <w:rFonts w:ascii="Times New Roman" w:cs="Times New Roman" w:eastAsia="Times New Roman" w:hAnsi="Times New Roman"/>
          <w:color w:val="000000"/>
          <w:sz w:val="22"/>
          <w:szCs w:val="22"/>
          <w:rtl w:val="0"/>
        </w:rPr>
        <w:t xml:space="preserve">, Flammarion.</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Nachin 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2010,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Freud, sa vie, son génie, ses limites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L’Harmattan.</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Oates J. C.,</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2024,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Boucher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Ed. Philippe Rey, </w:t>
      </w:r>
    </w:p>
    <w:p w:rsidR="00000000" w:rsidDel="00000000" w:rsidP="00000000" w:rsidRDefault="00000000" w:rsidRPr="00000000" w14:paraId="0000003B">
      <w:pPr>
        <w:rPr>
          <w:color w:val="000000"/>
          <w:sz w:val="22"/>
          <w:szCs w:val="22"/>
        </w:rPr>
      </w:pPr>
      <w:r w:rsidDel="00000000" w:rsidR="00000000" w:rsidRPr="00000000">
        <w:rPr>
          <w:b w:val="1"/>
          <w:bCs w:val="1"/>
          <w:sz w:val="22"/>
          <w:szCs w:val="22"/>
          <w:rtl w:val="0"/>
        </w:rPr>
        <w:t xml:space="preserve">Réfab</w:t>
      </w:r>
      <w:r w:rsidDel="00000000" w:rsidR="00000000" w:rsidRPr="00000000">
        <w:rPr>
          <w:b w:val="1"/>
          <w:bCs w:val="1"/>
          <w:color w:val="000000"/>
          <w:sz w:val="22"/>
          <w:szCs w:val="22"/>
          <w:rtl w:val="0"/>
        </w:rPr>
        <w:t xml:space="preserve">ert P. et Sylwan B.</w:t>
      </w:r>
      <w:r w:rsidDel="00000000" w:rsidR="00000000" w:rsidRPr="00000000">
        <w:rPr>
          <w:color w:val="000000"/>
          <w:sz w:val="22"/>
          <w:szCs w:val="22"/>
          <w:rtl w:val="0"/>
        </w:rPr>
        <w:t xml:space="preserve">, 2010, </w:t>
      </w:r>
      <w:r w:rsidDel="00000000" w:rsidR="00000000" w:rsidRPr="00000000">
        <w:rPr>
          <w:i w:val="1"/>
          <w:iCs w:val="1"/>
          <w:color w:val="000000"/>
          <w:sz w:val="22"/>
          <w:szCs w:val="22"/>
          <w:rtl w:val="0"/>
        </w:rPr>
        <w:t xml:space="preserve">Freud, Fliess, Ferenczi : des fantômes qui hantent la psychanalyse,</w:t>
      </w:r>
      <w:r w:rsidDel="00000000" w:rsidR="00000000" w:rsidRPr="00000000">
        <w:rPr>
          <w:color w:val="000000"/>
          <w:sz w:val="22"/>
          <w:szCs w:val="22"/>
          <w:rtl w:val="0"/>
        </w:rPr>
        <w:t xml:space="preserve"> Paris, Hermann.</w:t>
      </w:r>
    </w:p>
    <w:p w:rsidR="00000000" w:rsidDel="00000000" w:rsidP="00000000" w:rsidRDefault="00000000" w:rsidRPr="00000000" w14:paraId="0000003C">
      <w:pPr>
        <w:pStyle w:val="Heading2"/>
        <w:spacing w:after="0" w:before="0" w:lineRule="auto"/>
        <w:jc w:val="both"/>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Sayers J.,</w:t>
      </w:r>
      <w:r w:rsidDel="00000000" w:rsidR="00000000" w:rsidRPr="00000000">
        <w:rPr>
          <w:rFonts w:ascii="Times New Roman" w:cs="Times New Roman" w:eastAsia="Times New Roman" w:hAnsi="Times New Roman"/>
          <w:color w:val="000000"/>
          <w:sz w:val="22"/>
          <w:szCs w:val="22"/>
          <w:rtl w:val="0"/>
        </w:rPr>
        <w:t xml:space="preserve"> 1999, </w:t>
      </w:r>
      <w:r w:rsidDel="00000000" w:rsidR="00000000" w:rsidRPr="00000000">
        <w:rPr>
          <w:rFonts w:ascii="Times New Roman" w:cs="Times New Roman" w:eastAsia="Times New Roman" w:hAnsi="Times New Roman"/>
          <w:i w:val="1"/>
          <w:iCs w:val="1"/>
          <w:color w:val="000000"/>
          <w:sz w:val="22"/>
          <w:szCs w:val="22"/>
          <w:rtl w:val="0"/>
        </w:rPr>
        <w:t xml:space="preserve">Les mères de la psychanalyse, H. Deutsch, K. Horney, A. Freud, M. Klein</w:t>
      </w:r>
      <w:r w:rsidDel="00000000" w:rsidR="00000000" w:rsidRPr="00000000">
        <w:rPr>
          <w:rFonts w:ascii="Times New Roman" w:cs="Times New Roman" w:eastAsia="Times New Roman" w:hAnsi="Times New Roman"/>
          <w:color w:val="000000"/>
          <w:sz w:val="22"/>
          <w:szCs w:val="22"/>
          <w:rtl w:val="0"/>
        </w:rPr>
        <w:t xml:space="preserve">, PUF.</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Quelques actes de l’AENAMT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2017,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Tordo F., Darchis 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La cure analytique à distance, Skype sur le divan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L’Harmattan.</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2020,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Darchis E., Lopez-Minotti V.</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(dir.),</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D’une génération à l’autre, Hantise et Phobies,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L’Harmattan</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2023,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AENAMT et ZTD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(dir.),</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Dessine-moi un fantôme,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Champ Social.</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tl w:val="0"/>
        </w:rPr>
      </w:r>
    </w:p>
    <w:tbl>
      <w:tblPr>
        <w:tblStyle w:val="Table1"/>
        <w:tblW w:w="524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0"/>
        <w:tblGridChange w:id="0">
          <w:tblGrid>
            <w:gridCol w:w="5240"/>
          </w:tblGrid>
        </w:tblGridChange>
      </w:tblGrid>
      <w:tr>
        <w:trPr>
          <w:cantSplit w:val="0"/>
          <w:trHeight w:val="854" w:hRule="atLeast"/>
          <w:tblHeader w:val="0"/>
        </w:trPr>
        <w:tc>
          <w:tcPr>
            <w:shd w:fill="ed7d31" w:val="cle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141"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RAPPEL Première journée COLLOQUE</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141"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ed7d31" w:val="clear"/>
                <w:vertAlign w:val="baseline"/>
                <w:rtl w:val="0"/>
              </w:rPr>
              <w:t xml:space="preserve">Le samedi 7 mars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2026</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141" w:firstLine="0"/>
              <w:jc w:val="center"/>
              <w:rPr>
                <w:rFonts w:ascii="Times New Roman" w:cs="Times New Roman" w:eastAsia="Times New Roman" w:hAnsi="Times New Roman"/>
                <w:b w:val="1"/>
                <w:bCs w:val="1"/>
                <w:i w:val="0"/>
                <w:iCs w:val="0"/>
                <w:smallCaps w:val="0"/>
                <w:strike w:val="0"/>
                <w:color w:val="000000"/>
                <w:sz w:val="28"/>
                <w:szCs w:val="28"/>
                <w:u w:val="none"/>
                <w:shd w:fill="ed7d31"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Présentiel et Zoom</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ed7d31" w:val="clear"/>
                <w:vertAlign w:val="baseline"/>
                <w:rtl w:val="0"/>
              </w:rPr>
              <w:t xml:space="preserve"> </w:t>
            </w:r>
          </w:p>
        </w:tc>
      </w:tr>
    </w:tbl>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Cette journée du colloque a déjà eu lieu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9h : Accueil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9h15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Elisabeth DARCHIS Présidente AENAMT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jc w:val="center"/>
        <w:rPr>
          <w:b w:val="1"/>
          <w:bCs w:val="1"/>
          <w:sz w:val="22"/>
          <w:szCs w:val="22"/>
        </w:rPr>
      </w:pPr>
      <w:r w:rsidDel="00000000" w:rsidR="00000000" w:rsidRPr="00000000">
        <w:rPr>
          <w:sz w:val="22"/>
          <w:szCs w:val="22"/>
          <w:rtl w:val="0"/>
        </w:rPr>
        <w:t xml:space="preserve">9h30 : </w:t>
      </w:r>
      <w:r w:rsidDel="00000000" w:rsidR="00000000" w:rsidRPr="00000000">
        <w:rPr>
          <w:b w:val="1"/>
          <w:bCs w:val="1"/>
          <w:sz w:val="22"/>
          <w:szCs w:val="22"/>
          <w:rtl w:val="0"/>
        </w:rPr>
        <w:t xml:space="preserve">Carlo BONOMI</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L’effacement du traumatisme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Aux origines de la psychanalyse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10h30 : Discussion et Débats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Souad BEN HAMED </w:t>
      </w:r>
      <w:r w:rsidDel="00000000" w:rsidR="00000000" w:rsidRPr="00000000">
        <w:rPr>
          <w:rtl w:val="0"/>
        </w:rPr>
      </w:r>
    </w:p>
    <w:p w:rsidR="00000000" w:rsidDel="00000000" w:rsidP="00000000" w:rsidRDefault="00000000" w:rsidRPr="00000000" w14:paraId="00000052">
      <w:pPr>
        <w:jc w:val="center"/>
        <w:rPr>
          <w:sz w:val="22"/>
          <w:szCs w:val="22"/>
        </w:rPr>
      </w:pPr>
      <w:r w:rsidDel="00000000" w:rsidR="00000000" w:rsidRPr="00000000">
        <w:rPr>
          <w:sz w:val="22"/>
          <w:szCs w:val="22"/>
          <w:rtl w:val="0"/>
        </w:rPr>
        <w:t xml:space="preserve">11h : Pause café et librairie </w:t>
      </w:r>
    </w:p>
    <w:p w:rsidR="00000000" w:rsidDel="00000000" w:rsidP="00000000" w:rsidRDefault="00000000" w:rsidRPr="00000000" w14:paraId="00000053">
      <w:pPr>
        <w:jc w:val="center"/>
        <w:rPr>
          <w:sz w:val="22"/>
          <w:szCs w:val="22"/>
        </w:rPr>
      </w:pPr>
      <w:r w:rsidDel="00000000" w:rsidR="00000000" w:rsidRPr="00000000">
        <w:rPr>
          <w:rtl w:val="0"/>
        </w:rPr>
      </w:r>
    </w:p>
    <w:p w:rsidR="00000000" w:rsidDel="00000000" w:rsidP="00000000" w:rsidRDefault="00000000" w:rsidRPr="00000000" w14:paraId="00000054">
      <w:pPr>
        <w:jc w:val="center"/>
        <w:rPr>
          <w:b w:val="1"/>
          <w:bCs w:val="1"/>
          <w:sz w:val="22"/>
          <w:szCs w:val="22"/>
        </w:rPr>
      </w:pPr>
      <w:r w:rsidDel="00000000" w:rsidR="00000000" w:rsidRPr="00000000">
        <w:rPr>
          <w:sz w:val="22"/>
          <w:szCs w:val="22"/>
          <w:rtl w:val="0"/>
        </w:rPr>
        <w:t xml:space="preserve">11h30 : </w:t>
      </w:r>
      <w:r w:rsidDel="00000000" w:rsidR="00000000" w:rsidRPr="00000000">
        <w:rPr>
          <w:b w:val="1"/>
          <w:bCs w:val="1"/>
          <w:sz w:val="22"/>
          <w:szCs w:val="22"/>
          <w:rtl w:val="0"/>
        </w:rPr>
        <w:t xml:space="preserve">Anne RAISONNIER </w:t>
      </w:r>
    </w:p>
    <w:p w:rsidR="00000000" w:rsidDel="00000000" w:rsidP="00000000" w:rsidRDefault="00000000" w:rsidRPr="00000000" w14:paraId="00000055">
      <w:pPr>
        <w:jc w:val="center"/>
        <w:rPr>
          <w:b w:val="1"/>
          <w:bCs w:val="1"/>
          <w:sz w:val="22"/>
          <w:szCs w:val="22"/>
        </w:rPr>
      </w:pPr>
      <w:r w:rsidDel="00000000" w:rsidR="00000000" w:rsidRPr="00000000">
        <w:rPr>
          <w:b w:val="1"/>
          <w:bCs w:val="1"/>
          <w:i w:val="1"/>
          <w:iCs w:val="1"/>
          <w:sz w:val="22"/>
          <w:szCs w:val="22"/>
          <w:rtl w:val="0"/>
        </w:rPr>
        <w:t xml:space="preserve">Redécouvrir la vie et l’œuvre d’</w:t>
      </w:r>
      <w:r w:rsidDel="00000000" w:rsidR="00000000" w:rsidRPr="00000000">
        <w:rPr>
          <w:b w:val="1"/>
          <w:bCs w:val="1"/>
          <w:i w:val="1"/>
          <w:iCs w:val="1"/>
          <w:sz w:val="22"/>
          <w:szCs w:val="22"/>
          <w:highlight w:val="white"/>
          <w:rtl w:val="0"/>
        </w:rPr>
        <w:t xml:space="preserve">Emma Eckstein</w:t>
      </w:r>
      <w:r w:rsidDel="00000000" w:rsidR="00000000" w:rsidRPr="00000000">
        <w:rPr>
          <w:rtl w:val="0"/>
        </w:rPr>
      </w:r>
    </w:p>
    <w:p w:rsidR="00000000" w:rsidDel="00000000" w:rsidP="00000000" w:rsidRDefault="00000000" w:rsidRPr="00000000" w14:paraId="00000056">
      <w:pPr>
        <w:jc w:val="center"/>
        <w:rPr>
          <w:sz w:val="22"/>
          <w:szCs w:val="22"/>
        </w:rPr>
      </w:pPr>
      <w:r w:rsidDel="00000000" w:rsidR="00000000" w:rsidRPr="00000000">
        <w:rPr>
          <w:sz w:val="22"/>
          <w:szCs w:val="22"/>
          <w:rtl w:val="0"/>
        </w:rPr>
        <w:t xml:space="preserve">12h: Discussion: </w:t>
      </w:r>
      <w:r w:rsidDel="00000000" w:rsidR="00000000" w:rsidRPr="00000000">
        <w:rPr>
          <w:b w:val="1"/>
          <w:bCs w:val="1"/>
          <w:sz w:val="22"/>
          <w:szCs w:val="22"/>
          <w:rtl w:val="0"/>
        </w:rPr>
        <w:t xml:space="preserve">Fabrice GODIN </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12h30-14h30: Pause - Repas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jc w:val="center"/>
        <w:rPr>
          <w:sz w:val="22"/>
          <w:szCs w:val="22"/>
          <w:u w:val="single"/>
        </w:rPr>
      </w:pPr>
      <w:r w:rsidDel="00000000" w:rsidR="00000000" w:rsidRPr="00000000">
        <w:rPr>
          <w:sz w:val="22"/>
          <w:szCs w:val="22"/>
          <w:u w:val="single"/>
          <w:rtl w:val="0"/>
        </w:rPr>
        <w:t xml:space="preserve">Après-midi du 7 mars 2025 de 14h30 à 17h30</w:t>
      </w:r>
    </w:p>
    <w:p w:rsidR="00000000" w:rsidDel="00000000" w:rsidP="00000000" w:rsidRDefault="00000000" w:rsidRPr="00000000" w14:paraId="0000005B">
      <w:pPr>
        <w:jc w:val="center"/>
        <w:rPr>
          <w:b w:val="1"/>
          <w:bCs w:val="1"/>
          <w:sz w:val="22"/>
          <w:szCs w:val="22"/>
        </w:rPr>
      </w:pPr>
      <w:r w:rsidDel="00000000" w:rsidR="00000000" w:rsidRPr="00000000">
        <w:rPr>
          <w:sz w:val="22"/>
          <w:szCs w:val="22"/>
          <w:rtl w:val="0"/>
        </w:rPr>
        <w:t xml:space="preserve">14h30 :</w:t>
      </w:r>
      <w:r w:rsidDel="00000000" w:rsidR="00000000" w:rsidRPr="00000000">
        <w:rPr>
          <w:b w:val="1"/>
          <w:bCs w:val="1"/>
          <w:sz w:val="22"/>
          <w:szCs w:val="22"/>
          <w:rtl w:val="0"/>
        </w:rPr>
        <w:t xml:space="preserve"> Olivier GOUJAT  </w:t>
      </w:r>
    </w:p>
    <w:p w:rsidR="00000000" w:rsidDel="00000000" w:rsidP="00000000" w:rsidRDefault="00000000" w:rsidRPr="00000000" w14:paraId="0000005C">
      <w:pPr>
        <w:jc w:val="center"/>
        <w:rPr>
          <w:sz w:val="22"/>
          <w:szCs w:val="22"/>
        </w:rPr>
      </w:pPr>
      <w:r w:rsidDel="00000000" w:rsidR="00000000" w:rsidRPr="00000000">
        <w:rPr>
          <w:b w:val="1"/>
          <w:bCs w:val="1"/>
          <w:i w:val="1"/>
          <w:iCs w:val="1"/>
          <w:sz w:val="22"/>
          <w:szCs w:val="22"/>
          <w:rtl w:val="0"/>
        </w:rPr>
        <w:t xml:space="preserve">Le féminin mutuel :</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348"/>
        <w:jc w:val="center"/>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le devenir femme de Sándor Ferenczi</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15h : Discussion et Débats: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Rachel FROUARD-GUY</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15h15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Marie</w:t>
      </w:r>
      <w:r w:rsidDel="00000000" w:rsidR="00000000" w:rsidRPr="00000000">
        <w:rPr>
          <w:rFonts w:ascii="Times New Roman" w:cs="Times New Roman" w:eastAsia="Times New Roman" w:hAnsi="Times New Roman"/>
          <w:b w:val="1"/>
          <w:bCs w:val="1"/>
          <w:i w:val="0"/>
          <w:iCs w:val="0"/>
          <w:smallCaps w:val="0"/>
          <w:strike w:val="0"/>
          <w:color w:val="00b05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Suzanne KALOGEROPOULOS</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Féminin et maternel avec Winnicott</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Discussion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Françoise LAMM</w:t>
      </w:r>
      <w:r w:rsidDel="00000000" w:rsidR="00000000" w:rsidRPr="00000000">
        <w:rPr>
          <w:rtl w:val="0"/>
        </w:rPr>
      </w:r>
    </w:p>
    <w:p w:rsidR="00000000" w:rsidDel="00000000" w:rsidP="00000000" w:rsidRDefault="00000000" w:rsidRPr="00000000" w14:paraId="00000063">
      <w:pPr>
        <w:jc w:val="center"/>
        <w:rPr>
          <w:sz w:val="22"/>
          <w:szCs w:val="22"/>
        </w:rPr>
      </w:pPr>
      <w:r w:rsidDel="00000000" w:rsidR="00000000" w:rsidRPr="00000000">
        <w:rPr>
          <w:sz w:val="22"/>
          <w:szCs w:val="22"/>
          <w:rtl w:val="0"/>
        </w:rPr>
        <w:t xml:space="preserve">16h : Pause et librairie </w:t>
      </w:r>
    </w:p>
    <w:p w:rsidR="00000000" w:rsidDel="00000000" w:rsidP="00000000" w:rsidRDefault="00000000" w:rsidRPr="00000000" w14:paraId="00000064">
      <w:pPr>
        <w:jc w:val="center"/>
        <w:rPr>
          <w:sz w:val="22"/>
          <w:szCs w:val="22"/>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16h30 :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Olivia FARKAS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6">
      <w:pPr>
        <w:jc w:val="center"/>
        <w:rPr>
          <w:b w:val="1"/>
          <w:bCs w:val="1"/>
          <w:i w:val="1"/>
          <w:iCs w:val="1"/>
          <w:sz w:val="22"/>
          <w:szCs w:val="22"/>
        </w:rPr>
      </w:pPr>
      <w:r w:rsidDel="00000000" w:rsidR="00000000" w:rsidRPr="00000000">
        <w:rPr>
          <w:b w:val="1"/>
          <w:bCs w:val="1"/>
          <w:i w:val="1"/>
          <w:iCs w:val="1"/>
          <w:sz w:val="22"/>
          <w:szCs w:val="22"/>
          <w:rtl w:val="0"/>
        </w:rPr>
        <w:t xml:space="preserve">Ferenczi et les femmes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17h : Discussion et Débats : </w:t>
      </w:r>
      <w:r w:rsidDel="00000000" w:rsidR="00000000" w:rsidRPr="00000000">
        <w:rPr>
          <w:rFonts w:ascii="Times New Roman" w:cs="Times New Roman" w:eastAsia="Times New Roman" w:hAnsi="Times New Roman"/>
          <w:b w:val="1"/>
          <w:bCs w:val="1"/>
          <w:i w:val="0"/>
          <w:iCs w:val="0"/>
          <w:smallCaps w:val="0"/>
          <w:strike w:val="0"/>
          <w:color w:val="000000"/>
          <w:sz w:val="22"/>
          <w:szCs w:val="22"/>
          <w:highlight w:val="white"/>
          <w:u w:val="none"/>
          <w:vertAlign w:val="baseline"/>
          <w:rtl w:val="0"/>
        </w:rPr>
        <w:t xml:space="preserve">Judith TOLEDANO</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17h15 - 17h30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Conclusions </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53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27"/>
        <w:tblGridChange w:id="0">
          <w:tblGrid>
            <w:gridCol w:w="5327"/>
          </w:tblGrid>
        </w:tblGridChange>
      </w:tblGrid>
      <w:tr>
        <w:trPr>
          <w:cantSplit w:val="0"/>
          <w:tblHeader w:val="0"/>
        </w:trPr>
        <w:tc>
          <w:tcPr>
            <w:shd w:fill="ed7d31" w:val="clea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141"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Programme du COLLOQUE à venir</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141"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Le samedi 3 octobre 2026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ed7d31" w:val="clear"/>
              <w:spacing w:after="0" w:before="0" w:line="240" w:lineRule="auto"/>
              <w:ind w:left="0" w:right="141"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Présentiel et Zoom</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p>
        </w:tc>
      </w:tr>
    </w:tbl>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A venir : prochaine journée du colloque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9h : Accueil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9H15 : Olivier GOUJAT Ex-président FAP</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9h30 : Véronique LOPEZ-MINOTTI</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et Elisabeth DARCHIS </w:t>
      </w:r>
    </w:p>
    <w:p w:rsidR="00000000" w:rsidDel="00000000" w:rsidP="00000000" w:rsidRDefault="00000000" w:rsidRPr="00000000" w14:paraId="00000076">
      <w:pPr>
        <w:jc w:val="center"/>
        <w:rPr>
          <w:b w:val="1"/>
          <w:bCs w:val="1"/>
          <w:i w:val="1"/>
          <w:iCs w:val="1"/>
          <w:sz w:val="22"/>
          <w:szCs w:val="22"/>
        </w:rPr>
      </w:pPr>
      <w:r w:rsidDel="00000000" w:rsidR="00000000" w:rsidRPr="00000000">
        <w:rPr>
          <w:b w:val="1"/>
          <w:bCs w:val="1"/>
          <w:i w:val="1"/>
          <w:iCs w:val="1"/>
          <w:sz w:val="22"/>
          <w:szCs w:val="22"/>
          <w:rtl w:val="0"/>
        </w:rPr>
        <w:t xml:space="preserve">Révision de l’envie du pénis avec Maria Torok </w:t>
      </w:r>
    </w:p>
    <w:p w:rsidR="00000000" w:rsidDel="00000000" w:rsidP="00000000" w:rsidRDefault="00000000" w:rsidRPr="00000000" w14:paraId="00000077">
      <w:pPr>
        <w:jc w:val="center"/>
        <w:rPr>
          <w:b w:val="1"/>
          <w:bCs w:val="1"/>
          <w:i w:val="1"/>
          <w:iCs w:val="1"/>
          <w:sz w:val="22"/>
          <w:szCs w:val="22"/>
        </w:rPr>
      </w:pPr>
      <w:r w:rsidDel="00000000" w:rsidR="00000000" w:rsidRPr="00000000">
        <w:rPr>
          <w:b w:val="1"/>
          <w:bCs w:val="1"/>
          <w:sz w:val="22"/>
          <w:szCs w:val="22"/>
          <w:rtl w:val="0"/>
        </w:rPr>
        <w:t xml:space="preserve">10h 30 : Discussion et Débats : Barbara Ann HUBERT</w:t>
      </w:r>
      <w:r w:rsidDel="00000000" w:rsidR="00000000" w:rsidRPr="00000000">
        <w:rPr>
          <w:rtl w:val="0"/>
        </w:rPr>
      </w:r>
    </w:p>
    <w:p w:rsidR="00000000" w:rsidDel="00000000" w:rsidP="00000000" w:rsidRDefault="00000000" w:rsidRPr="00000000" w14:paraId="00000078">
      <w:pPr>
        <w:jc w:val="center"/>
        <w:rPr>
          <w:b w:val="1"/>
          <w:bCs w:val="1"/>
          <w:sz w:val="22"/>
          <w:szCs w:val="22"/>
        </w:rPr>
      </w:pPr>
      <w:r w:rsidDel="00000000" w:rsidR="00000000" w:rsidRPr="00000000">
        <w:rPr>
          <w:b w:val="1"/>
          <w:bCs w:val="1"/>
          <w:sz w:val="22"/>
          <w:szCs w:val="22"/>
          <w:rtl w:val="0"/>
        </w:rPr>
        <w:t xml:space="preserve">11h : Pause café et librairie </w:t>
      </w:r>
    </w:p>
    <w:p w:rsidR="00000000" w:rsidDel="00000000" w:rsidP="00000000" w:rsidRDefault="00000000" w:rsidRPr="00000000" w14:paraId="00000079">
      <w:pPr>
        <w:jc w:val="center"/>
        <w:rPr>
          <w:b w:val="1"/>
          <w:bCs w:val="1"/>
          <w:i w:val="1"/>
          <w:iCs w:val="1"/>
          <w:sz w:val="22"/>
          <w:szCs w:val="22"/>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11h30 : Souad BEN HAMED</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Malaise dans le </w:t>
      </w:r>
      <w:r w:rsidDel="00000000" w:rsidR="00000000" w:rsidRPr="00000000">
        <w:rPr>
          <w:rFonts w:ascii="Times New Roman" w:cs="Times New Roman" w:eastAsia="Times New Roman" w:hAnsi="Times New Roman"/>
          <w:b w:val="1"/>
          <w:bCs w:val="1"/>
          <w:i w:val="1"/>
          <w:iCs w:val="1"/>
          <w:smallCaps w:val="0"/>
          <w:strike w:val="0"/>
          <w:color w:val="000000"/>
          <w:sz w:val="22"/>
          <w:szCs w:val="22"/>
          <w:highlight w:val="white"/>
          <w:u w:val="none"/>
          <w:vertAlign w:val="baseline"/>
          <w:rtl w:val="0"/>
        </w:rPr>
        <w:t xml:space="preserve">contretransfert de Freud :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highlight w:val="white"/>
          <w:u w:val="none"/>
          <w:vertAlign w:val="baseline"/>
          <w:rtl w:val="0"/>
        </w:rPr>
        <w:t xml:space="preserve">Entre la madone et la putain </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12h : Discussion et Débats : Bernard CHOUVIER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12h30-14h30 : Pause - Repas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81">
      <w:pPr>
        <w:jc w:val="center"/>
        <w:rPr>
          <w:b w:val="1"/>
          <w:bCs w:val="1"/>
          <w:sz w:val="22"/>
          <w:szCs w:val="22"/>
          <w:u w:val="single"/>
        </w:rPr>
      </w:pPr>
      <w:r w:rsidDel="00000000" w:rsidR="00000000" w:rsidRPr="00000000">
        <w:rPr>
          <w:b w:val="1"/>
          <w:bCs w:val="1"/>
          <w:sz w:val="22"/>
          <w:szCs w:val="22"/>
          <w:u w:val="single"/>
          <w:rtl w:val="0"/>
        </w:rPr>
        <w:t xml:space="preserve">Après-midi du 3 octobre de 14h30 à 17h30</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14h30 : Françoise BESSIS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15h</w:t>
      </w:r>
      <w:r w:rsidDel="00000000" w:rsidR="00000000" w:rsidRPr="00000000">
        <w:rPr>
          <w:rFonts w:ascii="Times New Roman" w:cs="Times New Roman" w:eastAsia="Times New Roman" w:hAnsi="Times New Roman"/>
          <w:b w:val="1"/>
          <w:bCs w:val="1"/>
          <w:i w:val="0"/>
          <w:iCs w:val="0"/>
          <w:smallCaps w:val="0"/>
          <w:strike w:val="0"/>
          <w:color w:val="000000"/>
          <w:sz w:val="22"/>
          <w:szCs w:val="22"/>
          <w:highlight w:val="white"/>
          <w:u w:val="none"/>
          <w:vertAlign w:val="baseline"/>
          <w:rtl w:val="0"/>
        </w:rPr>
        <w:t xml:space="preserve"> : Annie TOPALOV </w:t>
      </w:r>
      <w:r w:rsidDel="00000000" w:rsidR="00000000" w:rsidRPr="00000000">
        <w:rPr>
          <w:rtl w:val="0"/>
        </w:rPr>
      </w:r>
    </w:p>
    <w:p w:rsidR="00000000" w:rsidDel="00000000" w:rsidP="00000000" w:rsidRDefault="00000000" w:rsidRPr="00000000" w14:paraId="00000084">
      <w:pPr>
        <w:jc w:val="center"/>
        <w:rPr>
          <w:b w:val="1"/>
          <w:bCs w:val="1"/>
          <w:i w:val="1"/>
          <w:iCs w:val="1"/>
          <w:sz w:val="22"/>
          <w:szCs w:val="22"/>
        </w:rPr>
      </w:pPr>
      <w:r w:rsidDel="00000000" w:rsidR="00000000" w:rsidRPr="00000000">
        <w:rPr>
          <w:b w:val="1"/>
          <w:bCs w:val="1"/>
          <w:i w:val="1"/>
          <w:iCs w:val="1"/>
          <w:sz w:val="22"/>
          <w:szCs w:val="22"/>
          <w:rtl w:val="0"/>
        </w:rPr>
        <w:t xml:space="preserve">Clinique de mère en fille</w:t>
      </w:r>
    </w:p>
    <w:p w:rsidR="00000000" w:rsidDel="00000000" w:rsidP="00000000" w:rsidRDefault="00000000" w:rsidRPr="00000000" w14:paraId="00000085">
      <w:pPr>
        <w:jc w:val="center"/>
        <w:rPr>
          <w:b w:val="1"/>
          <w:bCs w:val="1"/>
          <w:i w:val="1"/>
          <w:iCs w:val="1"/>
          <w:sz w:val="22"/>
          <w:szCs w:val="22"/>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15h30 : Discussion et Débats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Philippe RÉFABERT</w:t>
      </w:r>
    </w:p>
    <w:p w:rsidR="00000000" w:rsidDel="00000000" w:rsidP="00000000" w:rsidRDefault="00000000" w:rsidRPr="00000000" w14:paraId="00000087">
      <w:pPr>
        <w:jc w:val="center"/>
        <w:rPr>
          <w:b w:val="1"/>
          <w:bCs w:val="1"/>
          <w:i w:val="1"/>
          <w:iCs w:val="1"/>
          <w:sz w:val="22"/>
          <w:szCs w:val="22"/>
        </w:rPr>
      </w:pPr>
      <w:r w:rsidDel="00000000" w:rsidR="00000000" w:rsidRPr="00000000">
        <w:rPr>
          <w:b w:val="1"/>
          <w:bCs w:val="1"/>
          <w:i w:val="1"/>
          <w:iCs w:val="1"/>
          <w:sz w:val="22"/>
          <w:szCs w:val="22"/>
          <w:rtl w:val="0"/>
        </w:rPr>
        <w:t xml:space="preserve">Reprise sur le traumatisme féminin </w:t>
      </w:r>
    </w:p>
    <w:p w:rsidR="00000000" w:rsidDel="00000000" w:rsidP="00000000" w:rsidRDefault="00000000" w:rsidRPr="00000000" w14:paraId="00000088">
      <w:pPr>
        <w:jc w:val="center"/>
        <w:rPr>
          <w:b w:val="1"/>
          <w:bCs w:val="1"/>
          <w:sz w:val="22"/>
          <w:szCs w:val="22"/>
        </w:rPr>
      </w:pPr>
      <w:r w:rsidDel="00000000" w:rsidR="00000000" w:rsidRPr="00000000">
        <w:rPr>
          <w:b w:val="1"/>
          <w:bCs w:val="1"/>
          <w:sz w:val="22"/>
          <w:szCs w:val="22"/>
          <w:rtl w:val="0"/>
        </w:rPr>
        <w:t xml:space="preserve">16h : Pause et librairie </w:t>
      </w:r>
    </w:p>
    <w:p w:rsidR="00000000" w:rsidDel="00000000" w:rsidP="00000000" w:rsidRDefault="00000000" w:rsidRPr="00000000" w14:paraId="00000089">
      <w:pPr>
        <w:rPr>
          <w:b w:val="1"/>
          <w:bCs w:val="1"/>
          <w:sz w:val="22"/>
          <w:szCs w:val="22"/>
          <w:u w:val="singl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16h30 : Matthieu BUREAU</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Valérie NICOLLEAU-BUREAU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 Toutes des salopes ! » Transmission transgénérationnelle de la haine des femmes-mères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Discussion et Débats :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Elisabeth FORVEILLE et Michel FRUITET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jc w:val="center"/>
        <w:rPr>
          <w:b w:val="1"/>
          <w:bCs w:val="1"/>
          <w:sz w:val="22"/>
          <w:szCs w:val="22"/>
        </w:rPr>
      </w:pPr>
      <w:r w:rsidDel="00000000" w:rsidR="00000000" w:rsidRPr="00000000">
        <w:rPr>
          <w:b w:val="1"/>
          <w:bCs w:val="1"/>
          <w:sz w:val="22"/>
          <w:szCs w:val="22"/>
          <w:rtl w:val="0"/>
        </w:rPr>
        <w:t xml:space="preserve">17h15 - 17h30 Conclusions </w:t>
      </w:r>
    </w:p>
    <w:p w:rsidR="00000000" w:rsidDel="00000000" w:rsidP="00000000" w:rsidRDefault="00000000" w:rsidRPr="00000000" w14:paraId="00000091">
      <w:pPr>
        <w:keepNext w:val="0"/>
        <w:keepLines w:val="0"/>
        <w:pageBreakBefore w:val="0"/>
        <w:widowControl w:val="1"/>
        <w:pBdr>
          <w:top w:color="000000" w:space="6" w:sz="4" w:val="single"/>
          <w:left w:color="000000" w:space="4" w:sz="4" w:val="single"/>
          <w:bottom w:color="000000" w:space="6" w:sz="4" w:val="single"/>
          <w:right w:color="000000" w:space="4" w:sz="4" w:val="single"/>
          <w:between w:space="0" w:sz="0" w:val="nil"/>
        </w:pBdr>
        <w:shd w:fill="ed7d31" w:val="clear"/>
        <w:spacing w:after="0" w:before="0" w:line="240" w:lineRule="auto"/>
        <w:ind w:left="0" w:right="141"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BULLETIN D’INSCRIPTION</w:t>
      </w:r>
    </w:p>
    <w:p w:rsidR="00000000" w:rsidDel="00000000" w:rsidP="00000000" w:rsidRDefault="00000000" w:rsidRPr="00000000" w14:paraId="00000092">
      <w:pPr>
        <w:keepNext w:val="0"/>
        <w:keepLines w:val="0"/>
        <w:pageBreakBefore w:val="0"/>
        <w:widowControl w:val="1"/>
        <w:pBdr>
          <w:top w:color="000000" w:space="6" w:sz="4" w:val="single"/>
          <w:left w:color="000000" w:space="4" w:sz="4" w:val="single"/>
          <w:bottom w:color="000000" w:space="6" w:sz="4" w:val="single"/>
          <w:right w:color="000000" w:space="4" w:sz="4" w:val="single"/>
          <w:between w:space="0" w:sz="0" w:val="nil"/>
        </w:pBdr>
        <w:shd w:fill="ed7d31" w:val="clear"/>
        <w:spacing w:after="0" w:before="0" w:line="240" w:lineRule="auto"/>
        <w:ind w:left="0" w:right="141"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Pour le 3 octobre 2026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5">
      <w:pPr>
        <w:shd w:fill="ffffff" w:val="clear"/>
        <w:jc w:val="center"/>
        <w:rPr>
          <w:sz w:val="22"/>
          <w:szCs w:val="22"/>
        </w:rPr>
      </w:pP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Inscription sur Helloasso pour le 3 octobre 26 </w:t>
      </w:r>
    </w:p>
    <w:p w:rsidR="00000000" w:rsidDel="00000000" w:rsidP="00000000" w:rsidRDefault="00000000" w:rsidRPr="00000000" w14:paraId="00000097">
      <w:pPr>
        <w:shd w:fill="ffffff" w:val="clear"/>
        <w:jc w:val="center"/>
        <w:rPr/>
      </w:pPr>
      <w:hyperlink r:id="rId11">
        <w:r w:rsidDel="00000000" w:rsidR="00000000" w:rsidRPr="00000000">
          <w:rPr>
            <w:color w:val="0088cc"/>
            <w:sz w:val="22"/>
            <w:szCs w:val="22"/>
            <w:highlight w:val="white"/>
            <w:u w:val="single"/>
            <w:rtl w:val="0"/>
          </w:rPr>
          <w:t xml:space="preserve">https://www.helloasso.com/associations/association-europeenne-nicolas-abraham-et-maria-to/evenements/colloque-aenamt-et-fap-octobre-2026</w:t>
        </w:r>
      </w:hyperlink>
      <w:r w:rsidDel="00000000" w:rsidR="00000000" w:rsidRPr="00000000">
        <w:rPr>
          <w:rtl w:val="0"/>
        </w:rPr>
      </w:r>
    </w:p>
    <w:p w:rsidR="00000000" w:rsidDel="00000000" w:rsidP="00000000" w:rsidRDefault="00000000" w:rsidRPr="00000000" w14:paraId="00000098">
      <w:pPr>
        <w:shd w:fill="ffffff" w:val="clear"/>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Nom/Prénom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Profession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Adresse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Code Postal :……………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Ville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Tel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Email :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3">
      <w:pPr>
        <w:shd w:fill="ffffff" w:val="clear"/>
        <w:rPr>
          <w:color w:val="0070c0"/>
          <w:sz w:val="22"/>
          <w:szCs w:val="22"/>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articipants : Présentiel 60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pict>
          <v:shape id="Processus 13" style="position:absolute;margin-left:1.0pt;margin-top:3.25pt;width:7.15pt;height:7pt;z-index:251667456;visibility:visible;mso-position-horizontal:absolute;mso-position-vertical:absolute;mso-position-horizontal-relative:margin;mso-position-vertical-relative:text;" o:spid="_x0000_s1026"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">
            <v:path arrowok="t"/>
          </v:shape>
        </w:pic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articipants : Zoom 55</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w:t>
      </w:r>
      <w:r w:rsidDel="00000000" w:rsidR="00000000" w:rsidRPr="00000000">
        <w:pict>
          <v:shape id="Processus 11" style="position:absolute;margin-left:1.85pt;margin-top:2.4pt;width:8pt;height:7pt;z-index:251673600;visibility:visible;mso-position-horizontal:absolute;mso-position-vertical:absolute;mso-position-horizontal-relative:margin;mso-position-vertical-relative:text;" o:spid="_x0000_s1032" type="#_x0000_t109">
            <v:path arrowok="t"/>
          </v:shape>
        </w:pic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embres AENAMT FAP Présentiel 40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(cotisations à jour)</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embres AENAMT FAP : Zoom 35</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(cotisations à jour)</w:t>
      </w:r>
      <w:r w:rsidDel="00000000" w:rsidR="00000000" w:rsidRPr="00000000">
        <w:pict>
          <v:shape id="Processus 9" style="position:absolute;margin-left:1.85pt;margin-top:5.4pt;width:8pt;height:7pt;z-index:251671552;visibility:visible;mso-position-horizontal:absolute;mso-position-vertical:absolute;mso-position-horizontal-relative:margin;mso-position-vertical-relative:text;" o:spid="_x0000_s1031" type="#_x0000_t109">
            <v:path arrowok="t"/>
          </v:shape>
        </w:pict>
      </w:r>
      <w:r w:rsidDel="00000000" w:rsidR="00000000" w:rsidRPr="00000000">
        <w:pict>
          <v:shape id="Processus 7" style="position:absolute;margin-left:1.85pt;margin-top:-12.1pt;width:8pt;height:7pt;z-index:251674624;visibility:visible;mso-position-horizontal:absolute;mso-position-vertical:absolute;mso-position-horizontal-relative:margin;mso-position-vertical-relative:text;" o:spid="_x0000_s1030"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">
            <v:path arrowok="t"/>
          </v:shape>
        </w:pic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tudiants Présentiel 25</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(avec photocopie de la carte)</w:t>
      </w:r>
      <w:r w:rsidDel="00000000" w:rsidR="00000000" w:rsidRPr="00000000">
        <w:pict>
          <v:shape id="Processus 5" style="position:absolute;margin-left:1.85pt;margin-top:1.0pt;width:8pt;height:7pt;z-index:251665408;visibility:visible;mso-position-horizontal-relative:margin;mso-position-vertical-relative:text;mso-position-horizontal:absolute;mso-position-vertical:absolute;" o:spid="_x0000_s1029"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">
            <v:path arrowok="t"/>
          </v:shape>
        </w:pic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tudiants Zoom 20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(avec photocopie de la carte)</w:t>
      </w:r>
      <w:r w:rsidDel="00000000" w:rsidR="00000000" w:rsidRPr="00000000">
        <w:pict>
          <v:shape id="Processus 3" style="position:absolute;margin-left:1.85pt;margin-top:4.55pt;width:8pt;height:7pt;z-index:251670528;visibility:visible;mso-position-horizontal:absolute;mso-position-vertical:absolute;mso-position-horizontal-relative:margin;mso-position-vertical-relative:text;" o:spid="_x0000_s1028" type="#_x0000_t109">
            <v:path arrowok="t"/>
          </v:shape>
        </w:pic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nstitutions : La journée Présentiel 100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ou Zoom</w:t>
      </w:r>
      <w:r w:rsidDel="00000000" w:rsidR="00000000" w:rsidRPr="00000000">
        <w:rPr>
          <w:rFonts w:ascii="Times New Roman" w:cs="Times New Roman" w:eastAsia="Times New Roman" w:hAnsi="Times New Roman"/>
          <w:b w:val="0"/>
          <w:bCs w:val="0"/>
          <w:i w:val="0"/>
          <w:iCs w:val="0"/>
          <w:smallCaps w:val="0"/>
          <w:strike w:val="0"/>
          <w:color w:val="00b05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90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w:t>
      </w:r>
      <w:r w:rsidDel="00000000" w:rsidR="00000000" w:rsidRPr="00000000">
        <w:pict>
          <v:shape id="Processus 1" style="position:absolute;margin-left:1.85pt;margin-top:2.65pt;width:8pt;height:7pt;z-index:251675648;visibility:visible;mso-position-horizontal:absolute;mso-position-vertical:absolute;mso-position-horizontal-relative:margin;mso-position-vertical-relative:text;" o:spid="_x0000_s1027"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">
            <v:path arrowok="t"/>
          </v:shape>
        </w:pic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Cf. Trésorières de l’AENAMT :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 LAMM et C. PICAUT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 de formateur AENAMT : 11 75 65366 75</w:t>
      </w:r>
    </w:p>
    <w:sectPr>
      <w:headerReference r:id="rId12" w:type="default"/>
      <w:footerReference r:id="rId13" w:type="default"/>
      <w:pgSz w:h="11900" w:w="16840" w:orient="landscape"/>
      <w:pgMar w:bottom="0" w:top="0" w:left="284" w:right="538" w:header="708" w:footer="708"/>
      <w:pgNumType w:start="1"/>
      <w:cols w:equalWidth="0" w:num="3">
        <w:col w:space="228" w:w="5187.333333333334"/>
        <w:col w:space="228" w:w="5187.333333333334"/>
        <w:col w:space="0" w:w="5187.33333333333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Verdana"/>
  <w:font w:name="Helvetica Neue"/>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9"/>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Times New Roman" w:cs="Times New Roman" w:eastAsia="Times New Roman" w:hAnsi="Times New Roman"/>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helloasso.com/associations/association-europeenne-nicolas-abraham-et-maria-to/evenements/colloque-aenamt-et-fap-octobre-2026" TargetMode="External"/><Relationship Id="rId10" Type="http://schemas.openxmlformats.org/officeDocument/2006/relationships/hyperlink" Target="http://www.federation-ateliers-psychanalyse.org"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abraham-torok.or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